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03CA" w14:textId="44755B2E" w:rsidR="00825390" w:rsidRPr="00825390" w:rsidRDefault="00825390">
      <w:pPr>
        <w:rPr>
          <w:rFonts w:ascii="Century Gothic" w:hAnsi="Century Gothic"/>
          <w:b/>
          <w:bCs/>
        </w:rPr>
      </w:pPr>
      <w:r w:rsidRPr="00825390">
        <w:rPr>
          <w:rFonts w:ascii="Century Gothic" w:hAnsi="Century Gothic"/>
          <w:b/>
          <w:bCs/>
        </w:rPr>
        <w:fldChar w:fldCharType="begin"/>
      </w:r>
      <w:r w:rsidRPr="00825390">
        <w:rPr>
          <w:rFonts w:ascii="Century Gothic" w:hAnsi="Century Gothic"/>
          <w:b/>
          <w:bCs/>
        </w:rPr>
        <w:instrText xml:space="preserve"> HYPERLINK "</w:instrText>
      </w:r>
      <w:r w:rsidRPr="00825390">
        <w:rPr>
          <w:rFonts w:ascii="Century Gothic" w:hAnsi="Century Gothic"/>
          <w:b/>
          <w:bCs/>
        </w:rPr>
        <w:instrText>https://www.able.uwa.edu.au/centres/uwalr/issues</w:instrText>
      </w:r>
      <w:r w:rsidRPr="00825390">
        <w:rPr>
          <w:rFonts w:ascii="Century Gothic" w:hAnsi="Century Gothic"/>
          <w:b/>
          <w:bCs/>
        </w:rPr>
        <w:instrText xml:space="preserve">" </w:instrText>
      </w:r>
      <w:r w:rsidRPr="00825390">
        <w:rPr>
          <w:rFonts w:ascii="Century Gothic" w:hAnsi="Century Gothic"/>
          <w:b/>
          <w:bCs/>
        </w:rPr>
        <w:fldChar w:fldCharType="separate"/>
      </w:r>
      <w:r w:rsidRPr="00825390">
        <w:rPr>
          <w:rStyle w:val="Hyperlink"/>
          <w:rFonts w:ascii="Century Gothic" w:hAnsi="Century Gothic"/>
          <w:b/>
          <w:bCs/>
        </w:rPr>
        <w:t>https://www.able.uwa.edu.au/centres/uwalr/issues</w:t>
      </w:r>
      <w:r w:rsidRPr="00825390">
        <w:rPr>
          <w:rFonts w:ascii="Century Gothic" w:hAnsi="Century Gothic"/>
          <w:b/>
          <w:bCs/>
        </w:rPr>
        <w:fldChar w:fldCharType="end"/>
      </w:r>
      <w:r w:rsidRPr="00825390">
        <w:rPr>
          <w:rFonts w:ascii="Century Gothic" w:hAnsi="Century Gothic"/>
          <w:b/>
          <w:bCs/>
        </w:rPr>
        <w:t xml:space="preserve"> </w:t>
      </w:r>
    </w:p>
    <w:p w14:paraId="25887508" w14:textId="00E59A41" w:rsidR="00C252E7" w:rsidRPr="00825390" w:rsidRDefault="00825390">
      <w:pPr>
        <w:rPr>
          <w:rFonts w:ascii="Century Gothic" w:hAnsi="Century Gothic"/>
        </w:rPr>
      </w:pPr>
      <w:r w:rsidRPr="00825390">
        <w:rPr>
          <w:rFonts w:ascii="Century Gothic" w:hAnsi="Century Gothic"/>
          <w:b/>
          <w:bCs/>
        </w:rPr>
        <w:t>2023</w:t>
      </w:r>
      <w:r w:rsidRPr="00825390">
        <w:rPr>
          <w:rFonts w:ascii="Century Gothic" w:hAnsi="Century Gothic"/>
          <w:b/>
          <w:bCs/>
        </w:rPr>
        <w:br/>
      </w:r>
      <w:r w:rsidRPr="00825390">
        <w:rPr>
          <w:rFonts w:ascii="Century Gothic" w:hAnsi="Century Gothic"/>
        </w:rPr>
        <w:t>Volume 50 Issue 1, January 2023</w:t>
      </w:r>
    </w:p>
    <w:p w14:paraId="766D9A64" w14:textId="282F2437" w:rsidR="00825390" w:rsidRPr="00825390" w:rsidRDefault="00825390">
      <w:pPr>
        <w:rPr>
          <w:rFonts w:ascii="Century Gothic" w:hAnsi="Century Gothic"/>
          <w:b/>
          <w:bCs/>
        </w:rPr>
      </w:pPr>
      <w:r w:rsidRPr="00825390">
        <w:rPr>
          <w:rFonts w:ascii="Century Gothic" w:hAnsi="Century Gothic"/>
          <w:b/>
          <w:bCs/>
        </w:rPr>
        <w:t xml:space="preserve">New </w:t>
      </w:r>
      <w:r w:rsidR="00DF6335">
        <w:rPr>
          <w:rFonts w:ascii="Century Gothic" w:hAnsi="Century Gothic"/>
          <w:b/>
          <w:bCs/>
        </w:rPr>
        <w:t>web</w:t>
      </w:r>
      <w:r w:rsidRPr="00825390">
        <w:rPr>
          <w:rFonts w:ascii="Century Gothic" w:hAnsi="Century Gothic"/>
          <w:b/>
          <w:bCs/>
        </w:rPr>
        <w:t xml:space="preserve">page </w:t>
      </w:r>
    </w:p>
    <w:p w14:paraId="39AB286A" w14:textId="77777777" w:rsidR="00796160" w:rsidRPr="00D61344" w:rsidRDefault="00825390" w:rsidP="00825390">
      <w:pPr>
        <w:rPr>
          <w:rFonts w:ascii="Century Gothic" w:eastAsia="Times New Roman" w:hAnsi="Century Gothic" w:cs="Adobe Hebrew"/>
          <w:bCs/>
          <w:lang w:eastAsia="en-GB"/>
        </w:rPr>
      </w:pPr>
      <w:r w:rsidRPr="00825390">
        <w:rPr>
          <w:rFonts w:ascii="Century Gothic" w:hAnsi="Century Gothic"/>
        </w:rPr>
        <w:t>THE UNIVERSITY OF WESTERN AUSTRALIA LAW REVIEW</w:t>
      </w:r>
      <w:r w:rsidRPr="00825390">
        <w:rPr>
          <w:rFonts w:ascii="Century Gothic" w:hAnsi="Century Gothic"/>
        </w:rPr>
        <w:br/>
        <w:t>VOLUME 50 ISSUE 1</w:t>
      </w:r>
      <w:r w:rsidRPr="00825390">
        <w:rPr>
          <w:rFonts w:ascii="Century Gothic" w:hAnsi="Century Gothic"/>
        </w:rPr>
        <w:br/>
        <w:t>JANUARY 2023</w:t>
      </w:r>
      <w:r w:rsidRPr="00825390">
        <w:rPr>
          <w:rFonts w:ascii="Century Gothic" w:hAnsi="Century Gothic"/>
        </w:rPr>
        <w:br/>
      </w:r>
      <w:r w:rsidRPr="00825390">
        <w:rPr>
          <w:rFonts w:ascii="Century Gothic" w:hAnsi="Century Gothic"/>
          <w:b/>
          <w:bCs/>
        </w:rPr>
        <w:br/>
        <w:t>Articles</w:t>
      </w:r>
      <w:r w:rsidRPr="00825390">
        <w:rPr>
          <w:rFonts w:ascii="Century Gothic" w:hAnsi="Century Gothic"/>
        </w:rPr>
        <w:t xml:space="preserve"> </w:t>
      </w:r>
      <w:r w:rsidRPr="00825390"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Re-evaluating the </w:t>
      </w:r>
      <w:r w:rsidR="00796160" w:rsidRPr="00D61344">
        <w:rPr>
          <w:rFonts w:ascii="Century Gothic" w:eastAsia="Times New Roman" w:hAnsi="Century Gothic" w:cs="Adobe Hebrew"/>
          <w:b/>
          <w:lang w:eastAsia="en-GB"/>
        </w:rPr>
        <w:t>R</w:t>
      </w: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ole of the </w:t>
      </w:r>
      <w:r w:rsidR="00796160" w:rsidRPr="00D61344">
        <w:rPr>
          <w:rFonts w:ascii="Century Gothic" w:eastAsia="Times New Roman" w:hAnsi="Century Gothic" w:cs="Adobe Hebrew"/>
          <w:b/>
          <w:lang w:eastAsia="en-GB"/>
        </w:rPr>
        <w:t>R</w:t>
      </w: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eferral </w:t>
      </w:r>
      <w:r w:rsidR="00796160" w:rsidRPr="00D61344">
        <w:rPr>
          <w:rFonts w:ascii="Century Gothic" w:eastAsia="Times New Roman" w:hAnsi="Century Gothic" w:cs="Adobe Hebrew"/>
          <w:b/>
          <w:lang w:eastAsia="en-GB"/>
        </w:rPr>
        <w:t>P</w:t>
      </w: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ower in Australian </w:t>
      </w:r>
      <w:r w:rsidR="00796160" w:rsidRPr="00D61344">
        <w:rPr>
          <w:rFonts w:ascii="Century Gothic" w:eastAsia="Times New Roman" w:hAnsi="Century Gothic" w:cs="Adobe Hebrew"/>
          <w:b/>
          <w:lang w:eastAsia="en-GB"/>
        </w:rPr>
        <w:t>F</w:t>
      </w: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ederalism: </w:t>
      </w:r>
      <w:r w:rsidR="00796160" w:rsidRPr="00D61344">
        <w:rPr>
          <w:rFonts w:ascii="Century Gothic" w:eastAsia="Times New Roman" w:hAnsi="Century Gothic" w:cs="Adobe Hebrew"/>
          <w:b/>
          <w:lang w:eastAsia="en-GB"/>
        </w:rPr>
        <w:t>A</w:t>
      </w: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 </w:t>
      </w:r>
      <w:r w:rsidR="00796160" w:rsidRPr="00D61344">
        <w:rPr>
          <w:rFonts w:ascii="Century Gothic" w:eastAsia="Times New Roman" w:hAnsi="Century Gothic" w:cs="Adobe Hebrew"/>
          <w:b/>
          <w:lang w:eastAsia="en-GB"/>
        </w:rPr>
        <w:t>T</w:t>
      </w: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ool of </w:t>
      </w:r>
      <w:r w:rsidR="00796160" w:rsidRPr="00D61344">
        <w:rPr>
          <w:rFonts w:ascii="Century Gothic" w:eastAsia="Times New Roman" w:hAnsi="Century Gothic" w:cs="Adobe Hebrew"/>
          <w:b/>
          <w:lang w:eastAsia="en-GB"/>
        </w:rPr>
        <w:t>L</w:t>
      </w: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ast </w:t>
      </w:r>
      <w:r w:rsidR="00796160" w:rsidRPr="00D61344">
        <w:rPr>
          <w:rFonts w:ascii="Century Gothic" w:eastAsia="Times New Roman" w:hAnsi="Century Gothic" w:cs="Adobe Hebrew"/>
          <w:b/>
          <w:lang w:eastAsia="en-GB"/>
        </w:rPr>
        <w:t>R</w:t>
      </w:r>
      <w:r w:rsidRPr="00D61344">
        <w:rPr>
          <w:rFonts w:ascii="Century Gothic" w:eastAsia="Times New Roman" w:hAnsi="Century Gothic" w:cs="Adobe Hebrew"/>
          <w:b/>
          <w:lang w:eastAsia="en-GB"/>
        </w:rPr>
        <w:t>esort?</w:t>
      </w:r>
      <w:r w:rsidRPr="00D61344">
        <w:rPr>
          <w:rFonts w:ascii="Century Gothic" w:eastAsia="Times New Roman" w:hAnsi="Century Gothic" w:cs="Adobe Hebrew"/>
          <w:bCs/>
          <w:lang w:eastAsia="en-GB"/>
        </w:rPr>
        <w:br/>
      </w:r>
      <w:r w:rsidRPr="00D61344">
        <w:rPr>
          <w:rFonts w:ascii="Century Gothic" w:eastAsia="Times New Roman" w:hAnsi="Century Gothic" w:cs="Adobe Hebrew"/>
          <w:bCs/>
          <w:lang w:eastAsia="en-GB"/>
        </w:rPr>
        <w:t>Nicholas Moses</w:t>
      </w:r>
    </w:p>
    <w:p w14:paraId="2CA93C3F" w14:textId="338D23F4" w:rsidR="00825390" w:rsidRPr="00D61344" w:rsidRDefault="008B1E3C">
      <w:pPr>
        <w:rPr>
          <w:rFonts w:ascii="Century Gothic" w:eastAsia="Times New Roman" w:hAnsi="Century Gothic" w:cs="Adobe Hebrew"/>
          <w:b/>
          <w:lang w:eastAsia="en-GB"/>
        </w:rPr>
      </w:pP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The </w:t>
      </w: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Truth is Out There: How Lawyers Can (Maybe) Predict Judgments </w:t>
      </w:r>
      <w:r w:rsidR="006D66E1" w:rsidRPr="00D61344">
        <w:rPr>
          <w:rFonts w:ascii="Century Gothic" w:eastAsia="Times New Roman" w:hAnsi="Century Gothic" w:cs="Adobe Hebrew"/>
          <w:b/>
          <w:lang w:eastAsia="en-GB"/>
        </w:rPr>
        <w:t>with</w:t>
      </w:r>
      <w:r w:rsidRPr="00D61344">
        <w:rPr>
          <w:rFonts w:ascii="Century Gothic" w:eastAsia="Times New Roman" w:hAnsi="Century Gothic" w:cs="Adobe Hebrew"/>
          <w:b/>
          <w:lang w:eastAsia="en-GB"/>
        </w:rPr>
        <w:t xml:space="preserve"> Machine Learning </w:t>
      </w:r>
      <w:r w:rsidRPr="00D61344">
        <w:rPr>
          <w:rFonts w:ascii="Century Gothic" w:eastAsia="Times New Roman" w:hAnsi="Century Gothic" w:cs="Adobe Hebrew"/>
          <w:b/>
          <w:lang w:eastAsia="en-GB"/>
        </w:rPr>
        <w:br/>
      </w:r>
      <w:r w:rsidRPr="00D61344">
        <w:rPr>
          <w:rFonts w:ascii="Century Gothic" w:eastAsia="Times New Roman" w:hAnsi="Century Gothic" w:cs="Adobe Hebrew"/>
          <w:bCs/>
          <w:lang w:eastAsia="en-GB"/>
        </w:rPr>
        <w:t xml:space="preserve">Nicholas </w:t>
      </w:r>
      <w:proofErr w:type="spellStart"/>
      <w:r w:rsidRPr="00D61344">
        <w:rPr>
          <w:rFonts w:ascii="Century Gothic" w:eastAsia="Times New Roman" w:hAnsi="Century Gothic" w:cs="Adobe Hebrew"/>
          <w:bCs/>
          <w:lang w:eastAsia="en-GB"/>
        </w:rPr>
        <w:t>C</w:t>
      </w:r>
      <w:r w:rsidRPr="00D61344">
        <w:rPr>
          <w:rFonts w:ascii="Century Gothic" w:eastAsia="Times New Roman" w:hAnsi="Century Gothic" w:cs="Adobe Hebrew"/>
          <w:bCs/>
          <w:lang w:eastAsia="en-GB"/>
        </w:rPr>
        <w:t>ardaci</w:t>
      </w:r>
      <w:proofErr w:type="spellEnd"/>
    </w:p>
    <w:p w14:paraId="4E6A4C8A" w14:textId="0A5D355D" w:rsidR="00D61344" w:rsidRPr="00D61344" w:rsidRDefault="008B1E3C" w:rsidP="008B1E3C">
      <w:pPr>
        <w:rPr>
          <w:rFonts w:ascii="Century Gothic" w:hAnsi="Century Gothic"/>
        </w:rPr>
      </w:pPr>
      <w:r w:rsidRPr="00D61344">
        <w:rPr>
          <w:rFonts w:ascii="Century Gothic" w:hAnsi="Century Gothic"/>
          <w:b/>
          <w:bCs/>
        </w:rPr>
        <w:t xml:space="preserve">Addressing </w:t>
      </w:r>
      <w:r w:rsidR="00D61344" w:rsidRPr="00D61344">
        <w:rPr>
          <w:rFonts w:ascii="Century Gothic" w:hAnsi="Century Gothic"/>
          <w:b/>
          <w:bCs/>
        </w:rPr>
        <w:t>Challenges if Information Asymmetry in Financial Sector Using Information Utility</w:t>
      </w:r>
      <w:r w:rsidR="00D61344" w:rsidRPr="00D61344">
        <w:rPr>
          <w:rFonts w:ascii="Century Gothic" w:hAnsi="Century Gothic"/>
          <w:b/>
          <w:bCs/>
        </w:rPr>
        <w:br/>
      </w:r>
      <w:proofErr w:type="spellStart"/>
      <w:r w:rsidRPr="00D61344">
        <w:rPr>
          <w:rFonts w:ascii="Century Gothic" w:hAnsi="Century Gothic"/>
        </w:rPr>
        <w:t>Ankeeta</w:t>
      </w:r>
      <w:proofErr w:type="spellEnd"/>
      <w:r w:rsidRPr="00D61344">
        <w:rPr>
          <w:rFonts w:ascii="Century Gothic" w:hAnsi="Century Gothic"/>
        </w:rPr>
        <w:t xml:space="preserve"> </w:t>
      </w:r>
      <w:r w:rsidR="00D61344" w:rsidRPr="00D61344">
        <w:rPr>
          <w:rFonts w:ascii="Century Gothic" w:hAnsi="Century Gothic"/>
        </w:rPr>
        <w:t>Gupta</w:t>
      </w:r>
    </w:p>
    <w:p w14:paraId="3262FD74" w14:textId="3DF44169" w:rsidR="00D61344" w:rsidRDefault="00D61344" w:rsidP="00D61344">
      <w:pPr>
        <w:rPr>
          <w:rFonts w:ascii="Century Gothic" w:hAnsi="Century Gothic"/>
        </w:rPr>
      </w:pPr>
      <w:r w:rsidRPr="00D61344">
        <w:rPr>
          <w:rFonts w:ascii="Century Gothic" w:hAnsi="Century Gothic"/>
          <w:b/>
          <w:bCs/>
        </w:rPr>
        <w:t xml:space="preserve">After </w:t>
      </w:r>
      <w:proofErr w:type="spellStart"/>
      <w:r w:rsidRPr="00D61344">
        <w:rPr>
          <w:rFonts w:ascii="Century Gothic" w:hAnsi="Century Gothic"/>
          <w:b/>
          <w:bCs/>
        </w:rPr>
        <w:t>Ridd</w:t>
      </w:r>
      <w:proofErr w:type="spellEnd"/>
      <w:r w:rsidRPr="00D61344">
        <w:rPr>
          <w:rFonts w:ascii="Century Gothic" w:hAnsi="Century Gothic"/>
          <w:b/>
          <w:bCs/>
        </w:rPr>
        <w:t>: Can Australian Universities Still Regulate Uncivil Behaviours Within Their Institutions?</w:t>
      </w:r>
      <w:r w:rsidRPr="00D61344">
        <w:rPr>
          <w:rFonts w:ascii="Century Gothic" w:hAnsi="Century Gothic"/>
          <w:b/>
          <w:bCs/>
        </w:rPr>
        <w:br/>
      </w:r>
      <w:proofErr w:type="spellStart"/>
      <w:r w:rsidRPr="00D61344">
        <w:rPr>
          <w:rFonts w:ascii="Century Gothic" w:hAnsi="Century Gothic"/>
        </w:rPr>
        <w:t>Pnina</w:t>
      </w:r>
      <w:proofErr w:type="spellEnd"/>
      <w:r w:rsidRPr="00D61344">
        <w:rPr>
          <w:rFonts w:ascii="Century Gothic" w:hAnsi="Century Gothic"/>
        </w:rPr>
        <w:t xml:space="preserve"> Levine*</w:t>
      </w:r>
      <w:r>
        <w:rPr>
          <w:rFonts w:ascii="Century Gothic" w:hAnsi="Century Gothic"/>
        </w:rPr>
        <w:br/>
      </w:r>
      <w:r w:rsidRPr="00D61344">
        <w:rPr>
          <w:rFonts w:ascii="Century Gothic" w:hAnsi="Century Gothic"/>
          <w:b/>
          <w:bCs/>
        </w:rPr>
        <w:br/>
        <w:t xml:space="preserve">The Legal Rhetoric of Safety and Security: Improving National Security Law Process, Enactment and Content by Moderating its Executive </w:t>
      </w:r>
      <w:r w:rsidR="00DF6335" w:rsidRPr="00D61344">
        <w:rPr>
          <w:rFonts w:ascii="Century Gothic" w:hAnsi="Century Gothic"/>
          <w:b/>
          <w:bCs/>
        </w:rPr>
        <w:t>and</w:t>
      </w:r>
      <w:r w:rsidRPr="00D61344">
        <w:rPr>
          <w:rFonts w:ascii="Century Gothic" w:hAnsi="Century Gothic"/>
          <w:b/>
          <w:bCs/>
        </w:rPr>
        <w:t xml:space="preserve"> Legislative Influence</w:t>
      </w:r>
      <w:r w:rsidRPr="00D6134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D61344">
        <w:rPr>
          <w:rFonts w:ascii="Century Gothic" w:hAnsi="Century Gothic"/>
        </w:rPr>
        <w:t>Greg Carne</w:t>
      </w:r>
    </w:p>
    <w:p w14:paraId="27893181" w14:textId="669CA6B4" w:rsidR="00526911" w:rsidRDefault="00526911" w:rsidP="00526911">
      <w:pPr>
        <w:rPr>
          <w:rFonts w:ascii="Century Gothic" w:hAnsi="Century Gothic"/>
        </w:rPr>
      </w:pPr>
      <w:r w:rsidRPr="00526911">
        <w:rPr>
          <w:rFonts w:ascii="Century Gothic" w:hAnsi="Century Gothic"/>
          <w:b/>
          <w:bCs/>
        </w:rPr>
        <w:t xml:space="preserve">Why Should Hedge Funds be Regulated at </w:t>
      </w:r>
      <w:r w:rsidR="00DF6335">
        <w:rPr>
          <w:rFonts w:ascii="Century Gothic" w:hAnsi="Century Gothic"/>
          <w:b/>
          <w:bCs/>
        </w:rPr>
        <w:t>t</w:t>
      </w:r>
      <w:r w:rsidRPr="00526911">
        <w:rPr>
          <w:rFonts w:ascii="Century Gothic" w:hAnsi="Century Gothic"/>
          <w:b/>
          <w:bCs/>
        </w:rPr>
        <w:t xml:space="preserve">he International Level as well as </w:t>
      </w:r>
      <w:r w:rsidR="00DF6335">
        <w:rPr>
          <w:rFonts w:ascii="Century Gothic" w:hAnsi="Century Gothic"/>
          <w:b/>
          <w:bCs/>
        </w:rPr>
        <w:t>t</w:t>
      </w:r>
      <w:r w:rsidRPr="00526911">
        <w:rPr>
          <w:rFonts w:ascii="Century Gothic" w:hAnsi="Century Gothic"/>
          <w:b/>
          <w:bCs/>
        </w:rPr>
        <w:t>he National Level?</w:t>
      </w:r>
      <w:r w:rsidRPr="00526911">
        <w:rPr>
          <w:rFonts w:ascii="Century Gothic" w:hAnsi="Century Gothic"/>
        </w:rPr>
        <w:br/>
      </w:r>
      <w:proofErr w:type="spellStart"/>
      <w:r w:rsidRPr="00526911">
        <w:rPr>
          <w:rFonts w:ascii="Century Gothic" w:hAnsi="Century Gothic"/>
        </w:rPr>
        <w:t>Xun</w:t>
      </w:r>
      <w:proofErr w:type="spellEnd"/>
      <w:r w:rsidRPr="00526911">
        <w:rPr>
          <w:rFonts w:ascii="Century Gothic" w:hAnsi="Century Gothic"/>
        </w:rPr>
        <w:t xml:space="preserve"> Li</w:t>
      </w:r>
    </w:p>
    <w:p w14:paraId="2F1330DC" w14:textId="27890464" w:rsidR="00526911" w:rsidRDefault="00526911" w:rsidP="00526911">
      <w:pPr>
        <w:rPr>
          <w:rFonts w:ascii="Century Gothic" w:hAnsi="Century Gothic"/>
        </w:rPr>
      </w:pPr>
      <w:r w:rsidRPr="00526911">
        <w:rPr>
          <w:rFonts w:ascii="Century Gothic" w:hAnsi="Century Gothic"/>
          <w:b/>
          <w:bCs/>
        </w:rPr>
        <w:t xml:space="preserve">Affirmative Consent </w:t>
      </w:r>
      <w:r>
        <w:rPr>
          <w:rFonts w:ascii="Century Gothic" w:hAnsi="Century Gothic"/>
          <w:b/>
          <w:bCs/>
        </w:rPr>
        <w:t>a</w:t>
      </w:r>
      <w:r w:rsidRPr="00526911">
        <w:rPr>
          <w:rFonts w:ascii="Century Gothic" w:hAnsi="Century Gothic"/>
          <w:b/>
          <w:bCs/>
        </w:rPr>
        <w:t xml:space="preserve">nd </w:t>
      </w:r>
      <w:r>
        <w:rPr>
          <w:rFonts w:ascii="Century Gothic" w:hAnsi="Century Gothic"/>
          <w:b/>
          <w:bCs/>
        </w:rPr>
        <w:t>t</w:t>
      </w:r>
      <w:r w:rsidRPr="00526911">
        <w:rPr>
          <w:rFonts w:ascii="Century Gothic" w:hAnsi="Century Gothic"/>
          <w:b/>
          <w:bCs/>
        </w:rPr>
        <w:t xml:space="preserve">he Mistake </w:t>
      </w:r>
      <w:r>
        <w:rPr>
          <w:rFonts w:ascii="Century Gothic" w:hAnsi="Century Gothic"/>
          <w:b/>
          <w:bCs/>
        </w:rPr>
        <w:t>o</w:t>
      </w:r>
      <w:r w:rsidRPr="00526911">
        <w:rPr>
          <w:rFonts w:ascii="Century Gothic" w:hAnsi="Century Gothic"/>
          <w:b/>
          <w:bCs/>
        </w:rPr>
        <w:t xml:space="preserve">f Fact Excuse </w:t>
      </w:r>
      <w:r>
        <w:rPr>
          <w:rFonts w:ascii="Century Gothic" w:hAnsi="Century Gothic"/>
          <w:b/>
          <w:bCs/>
        </w:rPr>
        <w:t>i</w:t>
      </w:r>
      <w:r w:rsidRPr="00526911">
        <w:rPr>
          <w:rFonts w:ascii="Century Gothic" w:hAnsi="Century Gothic"/>
          <w:b/>
          <w:bCs/>
        </w:rPr>
        <w:t>n Western Australian Rape Law</w:t>
      </w:r>
      <w:r w:rsidRPr="00526911">
        <w:rPr>
          <w:rFonts w:ascii="Century Gothic" w:hAnsi="Century Gothic"/>
          <w:b/>
          <w:bCs/>
        </w:rPr>
        <w:br/>
      </w:r>
      <w:r w:rsidRPr="00526911">
        <w:rPr>
          <w:rFonts w:ascii="Century Gothic" w:hAnsi="Century Gothic"/>
        </w:rPr>
        <w:t xml:space="preserve">Jonathan Crowe, Rachael </w:t>
      </w:r>
      <w:proofErr w:type="gramStart"/>
      <w:r w:rsidRPr="00526911">
        <w:rPr>
          <w:rFonts w:ascii="Century Gothic" w:hAnsi="Century Gothic"/>
        </w:rPr>
        <w:t>Burgin</w:t>
      </w:r>
      <w:proofErr w:type="gramEnd"/>
      <w:r w:rsidRPr="00526911">
        <w:rPr>
          <w:rFonts w:ascii="Century Gothic" w:hAnsi="Century Gothic"/>
        </w:rPr>
        <w:t xml:space="preserve"> </w:t>
      </w:r>
      <w:r w:rsidR="00DF6335">
        <w:rPr>
          <w:rFonts w:ascii="Century Gothic" w:hAnsi="Century Gothic"/>
        </w:rPr>
        <w:t>a</w:t>
      </w:r>
      <w:r w:rsidRPr="00526911">
        <w:rPr>
          <w:rFonts w:ascii="Century Gothic" w:hAnsi="Century Gothic"/>
        </w:rPr>
        <w:t>nd Holli Edwards</w:t>
      </w:r>
    </w:p>
    <w:p w14:paraId="3597D149" w14:textId="0FAC4706" w:rsidR="00427262" w:rsidRDefault="00526911" w:rsidP="00526911">
      <w:pPr>
        <w:rPr>
          <w:rFonts w:ascii="Century Gothic" w:hAnsi="Century Gothic"/>
        </w:rPr>
      </w:pPr>
      <w:r w:rsidRPr="00526911">
        <w:rPr>
          <w:rFonts w:ascii="Century Gothic" w:hAnsi="Century Gothic"/>
          <w:b/>
          <w:bCs/>
        </w:rPr>
        <w:t xml:space="preserve">Improving Cannabis Regulation in Western Australia: Lessons </w:t>
      </w:r>
      <w:r>
        <w:rPr>
          <w:rFonts w:ascii="Century Gothic" w:hAnsi="Century Gothic"/>
          <w:b/>
          <w:bCs/>
        </w:rPr>
        <w:t>f</w:t>
      </w:r>
      <w:r w:rsidRPr="00526911">
        <w:rPr>
          <w:rFonts w:ascii="Century Gothic" w:hAnsi="Century Gothic"/>
          <w:b/>
          <w:bCs/>
        </w:rPr>
        <w:t xml:space="preserve">rom </w:t>
      </w:r>
      <w:proofErr w:type="spellStart"/>
      <w:r w:rsidRPr="00526911">
        <w:rPr>
          <w:rFonts w:ascii="Century Gothic" w:hAnsi="Century Gothic"/>
          <w:b/>
          <w:bCs/>
        </w:rPr>
        <w:t>Prohibitory</w:t>
      </w:r>
      <w:proofErr w:type="spellEnd"/>
      <w:r w:rsidRPr="00526911">
        <w:rPr>
          <w:rFonts w:ascii="Century Gothic" w:hAnsi="Century Gothic"/>
          <w:b/>
          <w:bCs/>
        </w:rPr>
        <w:t xml:space="preserve">, Decriminalisation and Legalisation Regimes </w:t>
      </w:r>
      <w:r>
        <w:rPr>
          <w:rFonts w:ascii="Century Gothic" w:hAnsi="Century Gothic"/>
          <w:b/>
          <w:bCs/>
        </w:rPr>
        <w:br/>
      </w:r>
      <w:r w:rsidRPr="00526911">
        <w:rPr>
          <w:rFonts w:ascii="Century Gothic" w:hAnsi="Century Gothic"/>
        </w:rPr>
        <w:t>Paris Mcneil</w:t>
      </w:r>
    </w:p>
    <w:p w14:paraId="0FB47EB5" w14:textId="45C0377F" w:rsidR="00427262" w:rsidRDefault="00427262" w:rsidP="00427262">
      <w:pPr>
        <w:rPr>
          <w:rFonts w:ascii="Century Gothic" w:hAnsi="Century Gothic"/>
        </w:rPr>
      </w:pPr>
      <w:r w:rsidRPr="00427262">
        <w:rPr>
          <w:rFonts w:ascii="Century Gothic" w:hAnsi="Century Gothic"/>
          <w:b/>
          <w:bCs/>
        </w:rPr>
        <w:t xml:space="preserve">Pharmaceutical Drugs Industry in Malaysia: Sustainability </w:t>
      </w:r>
      <w:r w:rsidR="00DF6335">
        <w:rPr>
          <w:rFonts w:ascii="Century Gothic" w:hAnsi="Century Gothic"/>
          <w:b/>
          <w:bCs/>
        </w:rPr>
        <w:t>and</w:t>
      </w:r>
      <w:r w:rsidRPr="00427262">
        <w:rPr>
          <w:rFonts w:ascii="Century Gothic" w:hAnsi="Century Gothic"/>
          <w:b/>
          <w:bCs/>
        </w:rPr>
        <w:t xml:space="preserve"> Competitive Market</w:t>
      </w:r>
      <w:r w:rsidRPr="00427262">
        <w:rPr>
          <w:rFonts w:ascii="Century Gothic" w:hAnsi="Century Gothic"/>
        </w:rPr>
        <w:t xml:space="preserve">  </w:t>
      </w:r>
      <w:r>
        <w:rPr>
          <w:rFonts w:ascii="Century Gothic" w:hAnsi="Century Gothic"/>
          <w:b/>
          <w:bCs/>
        </w:rPr>
        <w:br/>
      </w:r>
      <w:r w:rsidRPr="00427262">
        <w:rPr>
          <w:rFonts w:ascii="Century Gothic" w:hAnsi="Century Gothic"/>
        </w:rPr>
        <w:t>Wan Liza Md Amin</w:t>
      </w:r>
      <w:r>
        <w:rPr>
          <w:rFonts w:ascii="Century Gothic" w:hAnsi="Century Gothic"/>
        </w:rPr>
        <w:t xml:space="preserve"> and</w:t>
      </w:r>
      <w:r w:rsidR="00DF6335">
        <w:rPr>
          <w:rFonts w:ascii="Century Gothic" w:hAnsi="Century Gothic"/>
        </w:rPr>
        <w:t xml:space="preserve"> </w:t>
      </w:r>
      <w:proofErr w:type="spellStart"/>
      <w:r w:rsidRPr="00427262">
        <w:rPr>
          <w:rFonts w:ascii="Century Gothic" w:hAnsi="Century Gothic"/>
        </w:rPr>
        <w:t>Mawaddah</w:t>
      </w:r>
      <w:proofErr w:type="spellEnd"/>
      <w:r w:rsidRPr="00427262">
        <w:rPr>
          <w:rFonts w:ascii="Century Gothic" w:hAnsi="Century Gothic"/>
        </w:rPr>
        <w:t xml:space="preserve"> </w:t>
      </w:r>
      <w:proofErr w:type="spellStart"/>
      <w:r w:rsidRPr="00427262">
        <w:rPr>
          <w:rFonts w:ascii="Century Gothic" w:hAnsi="Century Gothic"/>
        </w:rPr>
        <w:t>Munirah</w:t>
      </w:r>
      <w:proofErr w:type="spellEnd"/>
      <w:r w:rsidRPr="00427262">
        <w:rPr>
          <w:rFonts w:ascii="Century Gothic" w:hAnsi="Century Gothic"/>
        </w:rPr>
        <w:t xml:space="preserve"> </w:t>
      </w:r>
      <w:proofErr w:type="spellStart"/>
      <w:r w:rsidRPr="00427262">
        <w:rPr>
          <w:rFonts w:ascii="Century Gothic" w:hAnsi="Century Gothic"/>
        </w:rPr>
        <w:t>Zulfakar</w:t>
      </w:r>
      <w:proofErr w:type="spellEnd"/>
    </w:p>
    <w:p w14:paraId="78E348AA" w14:textId="67D07444" w:rsidR="00427262" w:rsidRDefault="00427262" w:rsidP="00427262">
      <w:pPr>
        <w:rPr>
          <w:rFonts w:ascii="Century Gothic" w:hAnsi="Century Gothic"/>
        </w:rPr>
      </w:pPr>
      <w:r w:rsidRPr="00427262">
        <w:rPr>
          <w:rFonts w:ascii="Century Gothic" w:hAnsi="Century Gothic"/>
          <w:b/>
          <w:bCs/>
        </w:rPr>
        <w:t xml:space="preserve">Sexual Misconduct </w:t>
      </w:r>
      <w:r>
        <w:rPr>
          <w:rFonts w:ascii="Century Gothic" w:hAnsi="Century Gothic"/>
          <w:b/>
          <w:bCs/>
        </w:rPr>
        <w:t>a</w:t>
      </w:r>
      <w:r w:rsidRPr="00427262">
        <w:rPr>
          <w:rFonts w:ascii="Century Gothic" w:hAnsi="Century Gothic"/>
          <w:b/>
          <w:bCs/>
        </w:rPr>
        <w:t xml:space="preserve">t Workplace </w:t>
      </w:r>
      <w:r>
        <w:rPr>
          <w:rFonts w:ascii="Century Gothic" w:hAnsi="Century Gothic"/>
          <w:b/>
          <w:bCs/>
        </w:rPr>
        <w:t>a</w:t>
      </w:r>
      <w:r w:rsidRPr="00427262">
        <w:rPr>
          <w:rFonts w:ascii="Century Gothic" w:hAnsi="Century Gothic"/>
          <w:b/>
          <w:bCs/>
        </w:rPr>
        <w:t xml:space="preserve">nd Indian Corporate </w:t>
      </w:r>
      <w:r>
        <w:rPr>
          <w:rFonts w:ascii="Century Gothic" w:hAnsi="Century Gothic"/>
          <w:b/>
          <w:bCs/>
        </w:rPr>
        <w:t>a</w:t>
      </w:r>
      <w:r w:rsidRPr="00427262">
        <w:rPr>
          <w:rFonts w:ascii="Century Gothic" w:hAnsi="Century Gothic"/>
          <w:b/>
          <w:bCs/>
        </w:rPr>
        <w:t xml:space="preserve">nd Securities Law: Exploring Corporate Disclosures of Sexual Harassment Cases </w:t>
      </w:r>
      <w:r>
        <w:rPr>
          <w:rFonts w:ascii="Century Gothic" w:hAnsi="Century Gothic"/>
          <w:b/>
          <w:bCs/>
        </w:rPr>
        <w:t>b</w:t>
      </w:r>
      <w:r w:rsidRPr="00427262">
        <w:rPr>
          <w:rFonts w:ascii="Century Gothic" w:hAnsi="Century Gothic"/>
          <w:b/>
          <w:bCs/>
        </w:rPr>
        <w:t xml:space="preserve">y Indian Companies </w:t>
      </w:r>
      <w:r>
        <w:rPr>
          <w:rFonts w:ascii="Century Gothic" w:hAnsi="Century Gothic"/>
          <w:b/>
          <w:bCs/>
        </w:rPr>
        <w:t>i</w:t>
      </w:r>
      <w:r w:rsidRPr="00427262">
        <w:rPr>
          <w:rFonts w:ascii="Century Gothic" w:hAnsi="Century Gothic"/>
          <w:b/>
          <w:bCs/>
        </w:rPr>
        <w:t xml:space="preserve">n </w:t>
      </w:r>
      <w:proofErr w:type="spellStart"/>
      <w:r w:rsidRPr="00427262">
        <w:rPr>
          <w:rFonts w:ascii="Century Gothic" w:hAnsi="Century Gothic"/>
          <w:b/>
          <w:bCs/>
        </w:rPr>
        <w:t>Metoo</w:t>
      </w:r>
      <w:proofErr w:type="spellEnd"/>
      <w:r w:rsidRPr="00427262">
        <w:rPr>
          <w:rFonts w:ascii="Century Gothic" w:hAnsi="Century Gothic"/>
          <w:b/>
          <w:bCs/>
        </w:rPr>
        <w:t xml:space="preserve"> Era </w:t>
      </w:r>
      <w:r>
        <w:rPr>
          <w:rFonts w:ascii="Century Gothic" w:hAnsi="Century Gothic"/>
          <w:b/>
          <w:bCs/>
        </w:rPr>
        <w:br/>
      </w:r>
      <w:r w:rsidRPr="00427262">
        <w:rPr>
          <w:rFonts w:ascii="Century Gothic" w:hAnsi="Century Gothic"/>
        </w:rPr>
        <w:t>Akanksha Singh</w:t>
      </w:r>
    </w:p>
    <w:p w14:paraId="43094A57" w14:textId="5675CC30" w:rsidR="00427262" w:rsidRDefault="00427262" w:rsidP="00427262">
      <w:pPr>
        <w:rPr>
          <w:rFonts w:ascii="Century Gothic" w:hAnsi="Century Gothic"/>
        </w:rPr>
      </w:pPr>
    </w:p>
    <w:p w14:paraId="00272C73" w14:textId="33AADB09" w:rsidR="00427262" w:rsidRPr="00427262" w:rsidRDefault="00427262" w:rsidP="00427262">
      <w:pPr>
        <w:rPr>
          <w:rFonts w:ascii="Century Gothic" w:hAnsi="Century Gothic"/>
          <w:b/>
          <w:bCs/>
        </w:rPr>
      </w:pPr>
      <w:r w:rsidRPr="00427262">
        <w:rPr>
          <w:rFonts w:ascii="Century Gothic" w:hAnsi="Century Gothic"/>
          <w:b/>
          <w:bCs/>
        </w:rPr>
        <w:lastRenderedPageBreak/>
        <w:t xml:space="preserve">Covid-19 Emergency Measures </w:t>
      </w:r>
      <w:r>
        <w:rPr>
          <w:rFonts w:ascii="Century Gothic" w:hAnsi="Century Gothic"/>
          <w:b/>
          <w:bCs/>
        </w:rPr>
        <w:t>a</w:t>
      </w:r>
      <w:r w:rsidRPr="00427262">
        <w:rPr>
          <w:rFonts w:ascii="Century Gothic" w:hAnsi="Century Gothic"/>
          <w:b/>
          <w:bCs/>
        </w:rPr>
        <w:t xml:space="preserve">nd </w:t>
      </w:r>
      <w:r>
        <w:rPr>
          <w:rFonts w:ascii="Century Gothic" w:hAnsi="Century Gothic"/>
          <w:b/>
          <w:bCs/>
        </w:rPr>
        <w:t>t</w:t>
      </w:r>
      <w:r w:rsidRPr="00427262">
        <w:rPr>
          <w:rFonts w:ascii="Century Gothic" w:hAnsi="Century Gothic"/>
          <w:b/>
          <w:bCs/>
        </w:rPr>
        <w:t xml:space="preserve">heir Implications </w:t>
      </w:r>
      <w:r>
        <w:rPr>
          <w:rFonts w:ascii="Century Gothic" w:hAnsi="Century Gothic"/>
          <w:b/>
          <w:bCs/>
        </w:rPr>
        <w:t>f</w:t>
      </w:r>
      <w:r w:rsidRPr="00427262">
        <w:rPr>
          <w:rFonts w:ascii="Century Gothic" w:hAnsi="Century Gothic"/>
          <w:b/>
          <w:bCs/>
        </w:rPr>
        <w:t xml:space="preserve">or Disadvantaged </w:t>
      </w:r>
      <w:r>
        <w:rPr>
          <w:rFonts w:ascii="Century Gothic" w:hAnsi="Century Gothic"/>
          <w:b/>
          <w:bCs/>
        </w:rPr>
        <w:t>a</w:t>
      </w:r>
      <w:r w:rsidRPr="00427262">
        <w:rPr>
          <w:rFonts w:ascii="Century Gothic" w:hAnsi="Century Gothic"/>
          <w:b/>
          <w:bCs/>
        </w:rPr>
        <w:t xml:space="preserve">nd Vulnerable Groups </w:t>
      </w:r>
      <w:r>
        <w:rPr>
          <w:rFonts w:ascii="Century Gothic" w:hAnsi="Century Gothic"/>
          <w:b/>
          <w:bCs/>
        </w:rPr>
        <w:t>i</w:t>
      </w:r>
      <w:r w:rsidRPr="00427262">
        <w:rPr>
          <w:rFonts w:ascii="Century Gothic" w:hAnsi="Century Gothic"/>
          <w:b/>
          <w:bCs/>
        </w:rPr>
        <w:t>n Australia: A Human Rights Perspective</w:t>
      </w:r>
      <w:r>
        <w:rPr>
          <w:rFonts w:ascii="Century Gothic" w:hAnsi="Century Gothic"/>
          <w:b/>
          <w:bCs/>
        </w:rPr>
        <w:br/>
      </w:r>
      <w:r w:rsidRPr="00427262">
        <w:rPr>
          <w:rFonts w:ascii="Century Gothic" w:hAnsi="Century Gothic"/>
        </w:rPr>
        <w:t>Jamie Paterson, Mostafa Mahmud Naser</w:t>
      </w:r>
      <w:r>
        <w:rPr>
          <w:rFonts w:ascii="Century Gothic" w:hAnsi="Century Gothic"/>
        </w:rPr>
        <w:t xml:space="preserve"> and</w:t>
      </w:r>
      <w:r w:rsidRPr="00427262">
        <w:rPr>
          <w:rFonts w:ascii="Century Gothic" w:hAnsi="Century Gothic"/>
        </w:rPr>
        <w:t xml:space="preserve"> Haydn Rigby</w:t>
      </w:r>
    </w:p>
    <w:sectPr w:rsidR="00427262" w:rsidRPr="00427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A1DE" w14:textId="77777777" w:rsidR="00825390" w:rsidRDefault="00825390" w:rsidP="00825390">
      <w:pPr>
        <w:spacing w:after="0" w:line="240" w:lineRule="auto"/>
      </w:pPr>
      <w:r>
        <w:separator/>
      </w:r>
    </w:p>
  </w:endnote>
  <w:endnote w:type="continuationSeparator" w:id="0">
    <w:p w14:paraId="342A889E" w14:textId="77777777" w:rsidR="00825390" w:rsidRDefault="00825390" w:rsidP="0082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B1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4B2B" w14:textId="77777777" w:rsidR="00825390" w:rsidRDefault="00825390" w:rsidP="00825390">
      <w:pPr>
        <w:spacing w:after="0" w:line="240" w:lineRule="auto"/>
      </w:pPr>
      <w:r>
        <w:separator/>
      </w:r>
    </w:p>
  </w:footnote>
  <w:footnote w:type="continuationSeparator" w:id="0">
    <w:p w14:paraId="28B81751" w14:textId="77777777" w:rsidR="00825390" w:rsidRDefault="00825390" w:rsidP="00825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90"/>
    <w:rsid w:val="00427262"/>
    <w:rsid w:val="00526911"/>
    <w:rsid w:val="006D66E1"/>
    <w:rsid w:val="00796160"/>
    <w:rsid w:val="00825390"/>
    <w:rsid w:val="008B1E3C"/>
    <w:rsid w:val="00C252E7"/>
    <w:rsid w:val="00D61344"/>
    <w:rsid w:val="00D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37F9"/>
  <w15:chartTrackingRefBased/>
  <w15:docId w15:val="{BBF9ED62-54D2-43DA-9C75-76ED1F7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White</dc:creator>
  <cp:keywords/>
  <dc:description/>
  <cp:lastModifiedBy>Caitlin White</cp:lastModifiedBy>
  <cp:revision>4</cp:revision>
  <dcterms:created xsi:type="dcterms:W3CDTF">2023-01-12T06:37:00Z</dcterms:created>
  <dcterms:modified xsi:type="dcterms:W3CDTF">2023-01-12T07:35:00Z</dcterms:modified>
</cp:coreProperties>
</file>